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0" w:rsidRDefault="00B15470" w:rsidP="00FB0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70">
        <w:rPr>
          <w:rFonts w:ascii="Times New Roman" w:hAnsi="Times New Roman" w:cs="Times New Roman"/>
          <w:b/>
          <w:sz w:val="24"/>
          <w:szCs w:val="24"/>
        </w:rPr>
        <w:object w:dxaOrig="8985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5pt;height:633.75pt" o:ole="">
            <v:imagedata r:id="rId4" o:title=""/>
          </v:shape>
          <o:OLEObject Type="Embed" ProgID="AcroExch.Document.DC" ShapeID="_x0000_i1025" DrawAspect="Content" ObjectID="_1757878715" r:id="rId5"/>
        </w:object>
      </w:r>
    </w:p>
    <w:p w:rsidR="00B15470" w:rsidRDefault="00B15470" w:rsidP="00FB0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70" w:rsidRDefault="00B15470" w:rsidP="00FB0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70" w:rsidRDefault="00B15470" w:rsidP="00FB0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70" w:rsidRDefault="00B15470" w:rsidP="00FB0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B5" w:rsidRPr="00314CDA" w:rsidRDefault="007A6FB5" w:rsidP="00FB0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CD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    </w:t>
      </w:r>
      <w:r w:rsidR="00FB0BF9">
        <w:rPr>
          <w:rFonts w:ascii="Times New Roman" w:hAnsi="Times New Roman" w:cs="Times New Roman"/>
          <w:sz w:val="24"/>
          <w:szCs w:val="24"/>
        </w:rPr>
        <w:t>В</w:t>
      </w:r>
      <w:r w:rsidRPr="00FB0BF9">
        <w:rPr>
          <w:rFonts w:ascii="Times New Roman" w:hAnsi="Times New Roman" w:cs="Times New Roman"/>
          <w:sz w:val="24"/>
          <w:szCs w:val="24"/>
        </w:rPr>
        <w:t xml:space="preserve"> основе построения данного курса лежит идея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образования, соответствующая представлениям о целях школьного образования и ставящая в центр внимания личность ученика, его интересы и способности. В  обучении и общем развитии обучающихся основной образовательной программы основного общего образования предмету «Русский язык» принадлежит немаловажная роль: совершенствование видов речевой деятельности (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, чтения, говорения и письма); понимание определяющей роли языка в развитии интеллектуальных и творческих способностей личности, в процессе образования и самообразования;   использование коммуникативно-эстетических возможностей русского языка; 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  стремление к речевому самосовершенствованию; формирование ответственности за языковую культуру как общечеловеческую ценность.</w:t>
      </w:r>
      <w:proofErr w:type="gramEnd"/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BF9">
        <w:rPr>
          <w:rFonts w:ascii="Times New Roman" w:hAnsi="Times New Roman" w:cs="Times New Roman"/>
          <w:b/>
          <w:sz w:val="24"/>
          <w:szCs w:val="24"/>
        </w:rPr>
        <w:t>Рабочая программа элективного курса  «</w:t>
      </w:r>
      <w:r w:rsidR="00FB0BF9">
        <w:rPr>
          <w:rFonts w:ascii="Times New Roman" w:hAnsi="Times New Roman" w:cs="Times New Roman"/>
          <w:b/>
          <w:sz w:val="24"/>
          <w:szCs w:val="24"/>
        </w:rPr>
        <w:t>Родное СЛОВО</w:t>
      </w:r>
      <w:r w:rsidRPr="00FB0BF9">
        <w:rPr>
          <w:rFonts w:ascii="Times New Roman" w:hAnsi="Times New Roman" w:cs="Times New Roman"/>
          <w:b/>
          <w:sz w:val="24"/>
          <w:szCs w:val="24"/>
        </w:rPr>
        <w:t>»  для обучающихся  5  класса  составлена на основе ФГОС, примерной программы по русскому языку,</w:t>
      </w:r>
      <w:r w:rsidRPr="00FB0BF9">
        <w:rPr>
          <w:rFonts w:ascii="Times New Roman" w:hAnsi="Times New Roman" w:cs="Times New Roman"/>
          <w:sz w:val="24"/>
          <w:szCs w:val="24"/>
        </w:rPr>
        <w:t xml:space="preserve"> направленного на развитие рече</w:t>
      </w:r>
      <w:r w:rsidRPr="00FB0BF9">
        <w:rPr>
          <w:rFonts w:ascii="Times New Roman" w:hAnsi="Times New Roman" w:cs="Times New Roman"/>
          <w:sz w:val="24"/>
          <w:szCs w:val="24"/>
        </w:rPr>
        <w:softHyphen/>
        <w:t>вой и мыслительной деятельности, коммуникативных умений и навыков, обеспечивающих свободное владение русским литера</w:t>
      </w:r>
      <w:r w:rsidRPr="00FB0BF9">
        <w:rPr>
          <w:rFonts w:ascii="Times New Roman" w:hAnsi="Times New Roman" w:cs="Times New Roman"/>
          <w:sz w:val="24"/>
          <w:szCs w:val="24"/>
        </w:rPr>
        <w:softHyphen/>
        <w:t>турным языком в разных сферах и ситуациях общения; готовно</w:t>
      </w:r>
      <w:r w:rsidRPr="00FB0BF9">
        <w:rPr>
          <w:rFonts w:ascii="Times New Roman" w:hAnsi="Times New Roman" w:cs="Times New Roman"/>
          <w:sz w:val="24"/>
          <w:szCs w:val="24"/>
        </w:rPr>
        <w:softHyphen/>
        <w:t>сти и способности к речевому взаимодействию и взаимопони</w:t>
      </w:r>
      <w:r w:rsidRPr="00FB0BF9">
        <w:rPr>
          <w:rFonts w:ascii="Times New Roman" w:hAnsi="Times New Roman" w:cs="Times New Roman"/>
          <w:sz w:val="24"/>
          <w:szCs w:val="24"/>
        </w:rPr>
        <w:softHyphen/>
        <w:t>манию;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 xml:space="preserve"> потребности в речевом самоусовершенствовании.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Речевая культура - один из компонентов общей культуры человека,  его интеллекта.  Как и другие слагаемые культуры, она прививается, воспитывается и требует постоянного совершенствования.  Культура речи - особый раздел науки о языке, главным результатом изучения которого должно быть умение говорить и писать правильно; она органически включает в себя все элементы, способствующие точной, ясной и эмоциональной передаче мысли.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     Сочетание курса по русскому языку и курса по выбору «</w:t>
      </w:r>
      <w:r w:rsidR="00FB0BF9">
        <w:rPr>
          <w:rFonts w:ascii="Times New Roman" w:hAnsi="Times New Roman" w:cs="Times New Roman"/>
          <w:sz w:val="24"/>
          <w:szCs w:val="24"/>
        </w:rPr>
        <w:t>Родное СЛОВО</w:t>
      </w:r>
      <w:r w:rsidRPr="00FB0BF9">
        <w:rPr>
          <w:rFonts w:ascii="Times New Roman" w:hAnsi="Times New Roman" w:cs="Times New Roman"/>
          <w:sz w:val="24"/>
          <w:szCs w:val="24"/>
        </w:rPr>
        <w:t>» даёт возможность максимально успешно сформировать функционально-грамотную личность. Реализация программы данного курса способствует приобретению обучающимися навыков культуры общения, обогащению словарного запаса, овладению нормами русского литературного языка, развитию познавательного интереса к предмету «Русский язык», развитию самостоятельности и осмысленности выводов и умозаключений, активизации навыков ораторского искусства.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Основная цель курса</w:t>
      </w:r>
      <w:r w:rsidRPr="00FB0BF9">
        <w:rPr>
          <w:rFonts w:ascii="Times New Roman" w:hAnsi="Times New Roman" w:cs="Times New Roman"/>
          <w:sz w:val="24"/>
          <w:szCs w:val="24"/>
        </w:rPr>
        <w:t xml:space="preserve"> состоит в формировании всесторонне образованной и инициативной личности, владеющей системой знаний и умений по русскому языку; в повышении уровня коммуникативной компетенции обучающихся; идейно-нравственных, культурных и этических принципов,  которые складываются в ходе учебно-воспитательного процесса и готовят её к активной деятельности и непрерывному образованию в современном обществе.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FB0BF9">
        <w:rPr>
          <w:rFonts w:ascii="Times New Roman" w:hAnsi="Times New Roman" w:cs="Times New Roman"/>
          <w:sz w:val="24"/>
          <w:szCs w:val="24"/>
        </w:rPr>
        <w:t xml:space="preserve"> достигается в результате решения ряда взаимосвязанных между собой задач: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1. познакомить с основными понятиями культуры речи;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2. формировать навыки, необходимые для общения бытового и делового;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lastRenderedPageBreak/>
        <w:t xml:space="preserve">3. пробудить  потребности у 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 xml:space="preserve"> к  формированию яркой и выразительной устной и письменной речи;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4. способствовать формированию и развитию у учащихся разносторонних интересов, культуры мышления;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5. способствовать развитию смекалки и сообразительности.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6. создать условия для учебно-исследовательской и проектной деятельности обучающихся, а также их самостоятельной работы по развитию речи.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В учебном плане заложена возможность личностной ориентации и индивидуализации образовательно</w:t>
      </w:r>
      <w:r w:rsidR="00FB0BF9">
        <w:rPr>
          <w:rFonts w:ascii="Times New Roman" w:hAnsi="Times New Roman" w:cs="Times New Roman"/>
          <w:sz w:val="24"/>
          <w:szCs w:val="24"/>
        </w:rPr>
        <w:t>го процесса (вариативная часть)</w:t>
      </w:r>
      <w:r w:rsidRPr="00FB0BF9">
        <w:rPr>
          <w:rFonts w:ascii="Times New Roman" w:hAnsi="Times New Roman" w:cs="Times New Roman"/>
          <w:sz w:val="24"/>
          <w:szCs w:val="24"/>
        </w:rPr>
        <w:t xml:space="preserve">. В целях повышения грамотности и культуры 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 xml:space="preserve"> обучающихся 5 классов  предложен  курс по выбору обучающ</w:t>
      </w:r>
      <w:r w:rsidR="00FB0BF9">
        <w:rPr>
          <w:rFonts w:ascii="Times New Roman" w:hAnsi="Times New Roman" w:cs="Times New Roman"/>
          <w:sz w:val="24"/>
          <w:szCs w:val="24"/>
        </w:rPr>
        <w:t>ихся «Родное СЛОВО</w:t>
      </w:r>
      <w:r w:rsidRPr="00FB0BF9">
        <w:rPr>
          <w:rFonts w:ascii="Times New Roman" w:hAnsi="Times New Roman" w:cs="Times New Roman"/>
          <w:sz w:val="24"/>
          <w:szCs w:val="24"/>
        </w:rPr>
        <w:t>». Курс рассчитан на 35 часов: 1 ч в неделю, 35 учебных недель.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курса: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В результате изучения данного курса обучающийся должен</w:t>
      </w:r>
      <w:r w:rsidR="00FB0BF9">
        <w:rPr>
          <w:rFonts w:ascii="Times New Roman" w:hAnsi="Times New Roman" w:cs="Times New Roman"/>
          <w:sz w:val="24"/>
          <w:szCs w:val="24"/>
        </w:rPr>
        <w:t xml:space="preserve"> </w:t>
      </w:r>
      <w:r w:rsidRPr="00FB0BF9">
        <w:rPr>
          <w:rFonts w:ascii="Times New Roman" w:hAnsi="Times New Roman" w:cs="Times New Roman"/>
          <w:sz w:val="24"/>
          <w:szCs w:val="24"/>
        </w:rPr>
        <w:t>иметь представление: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 о нормах русского литературного языка (орфоэпических, лексических, грамматических) и правилах речевого этикета;</w:t>
      </w:r>
    </w:p>
    <w:p w:rsid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о нормах речевого поведения в  различных сферах общения</w:t>
      </w:r>
      <w:r w:rsidR="00FB0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знать: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основные понятия культуры речи, основные качества речи;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показатели индивидуальной культуры человека;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основные нормы литературного языка;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назначение речевого этикета;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 значение различных видов словарей в жизни человека.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- качества хорошей речи (точность, логичность, чистота, выразительность, уместность, богатство). 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B0BF9">
        <w:rPr>
          <w:rFonts w:ascii="Times New Roman" w:hAnsi="Times New Roman" w:cs="Times New Roman"/>
          <w:b/>
          <w:sz w:val="24"/>
          <w:szCs w:val="24"/>
        </w:rPr>
        <w:t>Планируемые результаты  - личностные</w:t>
      </w:r>
      <w:r w:rsidRPr="00FB0BF9">
        <w:rPr>
          <w:rFonts w:ascii="Times New Roman" w:hAnsi="Times New Roman" w:cs="Times New Roman"/>
          <w:sz w:val="24"/>
          <w:szCs w:val="24"/>
        </w:rPr>
        <w:t>: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proofErr w:type="gramEnd"/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BF9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FB0BF9">
        <w:rPr>
          <w:rFonts w:ascii="Times New Roman" w:hAnsi="Times New Roman" w:cs="Times New Roman"/>
          <w:b/>
          <w:sz w:val="24"/>
          <w:szCs w:val="24"/>
        </w:rPr>
        <w:t>:</w:t>
      </w:r>
      <w:r w:rsidRPr="00FB0BF9">
        <w:rPr>
          <w:rFonts w:ascii="Times New Roman" w:hAnsi="Times New Roman" w:cs="Times New Roman"/>
          <w:sz w:val="24"/>
          <w:szCs w:val="24"/>
        </w:rPr>
        <w:t>  развивать мотивы и интересы  познавательной деятельности; владение основами самоконтроля, самооценки, принятия решений и осуществления сознательного  выбора в 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0BF9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gramEnd"/>
      <w:r w:rsidRPr="00FB0BF9">
        <w:rPr>
          <w:rFonts w:ascii="Times New Roman" w:hAnsi="Times New Roman" w:cs="Times New Roman"/>
          <w:b/>
          <w:sz w:val="24"/>
          <w:szCs w:val="24"/>
        </w:rPr>
        <w:t>:</w:t>
      </w:r>
      <w:r w:rsidRPr="00FB0BF9">
        <w:rPr>
          <w:rFonts w:ascii="Times New Roman" w:hAnsi="Times New Roman" w:cs="Times New Roman"/>
          <w:sz w:val="24"/>
          <w:szCs w:val="24"/>
        </w:rPr>
        <w:t xml:space="preserve">  знать/ понимать/ уметь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· владеть качествами хорошей речи (точность, логичность, чистота, выразительность, уместность, богатство);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· моделировать речевое поведение в соответствии с задачами общения;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· расширять сведения о нормах речевого поведения в различных сферах общения;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· совершенствовать умение осуществлять речевой самоконтроль, находить грамматические и речевые ошибки, недочёты и исправлять их;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· работать над расширением словарного запаса;</w:t>
      </w:r>
    </w:p>
    <w:p w:rsidR="007A6FB5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· 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:rsidR="00FB0BF9" w:rsidRPr="00FB0BF9" w:rsidRDefault="00FB0BF9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B5" w:rsidRPr="00FB0BF9" w:rsidRDefault="007A6FB5" w:rsidP="00FB0B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Культура речи</w:t>
      </w:r>
      <w:r w:rsidRPr="00FB0BF9">
        <w:rPr>
          <w:rFonts w:ascii="Times New Roman" w:hAnsi="Times New Roman" w:cs="Times New Roman"/>
          <w:sz w:val="24"/>
          <w:szCs w:val="24"/>
        </w:rPr>
        <w:t xml:space="preserve"> (5 часов)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Вводное занятие. Русский язык – наше национальное богатство. Речевой этикет как правила речевого общения. Особенности разговорного стиля речи. Правила речевого этикета. Как мы обращаемся друг к другу. «Ты и Вы». Азбука важных и вежливых слов. Наш язык богат и могуч. Великие люди о языке.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«</w:t>
      </w:r>
      <w:r w:rsidR="00FB0BF9">
        <w:rPr>
          <w:rFonts w:ascii="Times New Roman" w:hAnsi="Times New Roman" w:cs="Times New Roman"/>
          <w:b/>
          <w:sz w:val="24"/>
          <w:szCs w:val="24"/>
        </w:rPr>
        <w:t>В</w:t>
      </w:r>
      <w:r w:rsidRPr="00FB0BF9">
        <w:rPr>
          <w:rFonts w:ascii="Times New Roman" w:hAnsi="Times New Roman" w:cs="Times New Roman"/>
          <w:b/>
          <w:sz w:val="24"/>
          <w:szCs w:val="24"/>
        </w:rPr>
        <w:t>начале было слово</w:t>
      </w:r>
      <w:r w:rsidRPr="00FB0BF9">
        <w:rPr>
          <w:rFonts w:ascii="Times New Roman" w:hAnsi="Times New Roman" w:cs="Times New Roman"/>
          <w:sz w:val="24"/>
          <w:szCs w:val="24"/>
        </w:rPr>
        <w:t>…» (13 часов)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О чём рассказывает устное народное творчество? Сказка П.П. Ершова «Конёк-горбунок» - литературный памятник живому русскому языку XIX  века. Историзмы, архаизмы, неологизмы. Литературный язык и местные говоры. Лексические диалектные различия и их типы. Анализ диалектной лексики в рассказе С.М.Мишнева «Русская изба». Фразеологическое богатство языка. Фразеологические словари. Краткие мудрые изречения. Афоризмы. Крылатые слова. Сочинение сказки с использованием фразеологизмов, афоризмов, крылатых слов. Общеупотребительные слова. Термины и профессионализмы. Жаргонная лексика. Молодёжный сленг и отношение к нему. Антропонимика как наука. Личное имя. Отчество. История возникновения фамилий. О чем могут рассказать фамилии?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Прозвища как объект научного изучения. Происхождение прозвищ.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 «</w:t>
      </w:r>
      <w:r w:rsidRPr="00FB0BF9">
        <w:rPr>
          <w:rFonts w:ascii="Times New Roman" w:hAnsi="Times New Roman" w:cs="Times New Roman"/>
          <w:b/>
          <w:sz w:val="24"/>
          <w:szCs w:val="24"/>
        </w:rPr>
        <w:t>Слово – понятие, слово – творчество</w:t>
      </w:r>
      <w:r w:rsidRPr="00FB0BF9">
        <w:rPr>
          <w:rFonts w:ascii="Times New Roman" w:hAnsi="Times New Roman" w:cs="Times New Roman"/>
          <w:sz w:val="24"/>
          <w:szCs w:val="24"/>
        </w:rPr>
        <w:t>» (10 часов)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К истокам слова. Почему мы так говорим? Происхождение слов. Работа с этимологическим словарем. Лексическое значение слова. Способы определения лексического значения слова. Толковый словарь. «Сказал то же, да не одно и то же». О словах одинаковых, но разных. Как правильно употреблять слова. Многозначность как основа художественных тропов. Метафора в загадках, пословицах, поговорках. Богатство русского языка (синонимы,  антонимы). Текст как речевое произведение. Тема,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lastRenderedPageBreak/>
        <w:t>микротема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, основная мысль, ключевые слова. Письмо как речевой жанр. Как общаться на расстоянии? Напиши письмо Другу.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Качества хорошей речи</w:t>
      </w:r>
      <w:r w:rsidRPr="00FB0BF9">
        <w:rPr>
          <w:rFonts w:ascii="Times New Roman" w:hAnsi="Times New Roman" w:cs="Times New Roman"/>
          <w:sz w:val="24"/>
          <w:szCs w:val="24"/>
        </w:rPr>
        <w:t xml:space="preserve"> (7 часов)</w:t>
      </w: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Разговор как искусство устной речи. Основные нормы современного литературного произношения. Эмоциональная грамотность. Основные речевые правила  общения посредством телефона. Основные правила письменного общения в виртуальных дискуссиях на чатах Интернета. Невербальные средства общения. Значение мимики и жестикуляции при общении. Защита проектов «В умелых руках слово творит чудеса». Итоговое занятие.</w:t>
      </w:r>
    </w:p>
    <w:p w:rsidR="007A6FB5" w:rsidRPr="00FB0BF9" w:rsidRDefault="007A6FB5" w:rsidP="00FB0B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431"/>
        <w:gridCol w:w="4394"/>
        <w:gridCol w:w="3240"/>
        <w:gridCol w:w="1154"/>
      </w:tblGrid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A6FB5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Вводное занятие. Русский язык – наше национальное богатство.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Лекционное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Речевой этикет как правила речевого общения. Особенности разговорного стиля речи.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сообщений, практические задания  по культуре речи.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Правила речевого этикета. Как мы обращаемся друг к другу. «Ты и Вы».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работа: правила поведения во время беседы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Азбука важных и вежливых слов.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и анализ.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Наш язык богат и могуч. Великие люди о языке.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и анализ.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FB5" w:rsidRPr="00FB0BF9" w:rsidTr="0014778B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0BF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начале было слово</w:t>
            </w: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О чём рассказывает устное народное творчество? Сказка П.П. Ершова «Конёк-горбунок» - литературный памятник живому русскому языку XIX  века.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Просмотр сказки.</w:t>
            </w:r>
          </w:p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поисковая работа.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Историзмы, архаизмы, неологизмы.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и анализ.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Литературный язык и местные говоры.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Заочное путешествие.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Лексические диалектные различия и их типы.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по тематическим группам лексики.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Анализ диалектной лексики в рассказе С.М.Мишнева «Русская изба».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Работа с тестом.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Фразеологическое богатство языка. Фразеологические словари.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Индивидуальная  поисковая работа. Практическое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 xml:space="preserve">Краткие мудрые изречения. Афоризмы. </w:t>
            </w:r>
            <w:r w:rsidRPr="00F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Крылатые слова.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 поисковая </w:t>
            </w:r>
            <w:r w:rsidRPr="00F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 Практическое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Сочинение сказки с использованием фразеологизмов, афоризмов, крылатых слов.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Создание самодельных книжек сказок или выпуск сборника сказок.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слова, Термины и профессионализмы. Жаргонная лексика.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поисковая работа.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Молодёжный сленг и отношение к нему.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 и запись речи,  анализ собранного материала.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Антропонимика как наука. Личное имя. Отчество.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по истории личных имен, отчеств.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фамилий. О чем могут рассказать фамилии?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по истории личных фамилий.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F9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Прозвища как объект научного изучения. Происхождение прозвищ.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и обработка.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FB0BF9" w:rsidRPr="00FB0BF9" w:rsidRDefault="00FB0BF9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FB5" w:rsidRPr="00FB0BF9" w:rsidTr="0014778B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Слово – понятие, слово – творчество</w:t>
            </w: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К истокам слова. Почему мы так говорим?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Составление «биографии» слова.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Происхождение слов. Работа с этимологическим словарем.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Элементы игровых технологий.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Способы определения лексического значения слова. Толковый словарь.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Составление «паспорта» слова.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«Сказал то же, да не одно и то же». О словах одинаковых, но разных.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Наблюдение за языком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Как правильно употреблять слова.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Сбор материала и анализ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Многозначность как основа художественных тропов. Метафора в загадках, пословицах, поговорках.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Анализ произведений УНТ, создание своих загадок.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Богатство русского языка (синонимы,  антонимы)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Работа со словарями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речевое произведение. Тема, </w:t>
            </w:r>
            <w:proofErr w:type="spellStart"/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, основная мысль, ключевые слова.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Работа с текстами.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Письмо как речевой жанр. Как общаться на расстоянии?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«Как написать письмо».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Напиши письмо Другу.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работ.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FB5" w:rsidRPr="00FB0BF9" w:rsidTr="0014778B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8" w:type="dxa"/>
            <w:gridSpan w:val="3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7A6FB5" w:rsidRPr="00FB0BF9" w:rsidRDefault="007A6FB5" w:rsidP="00FB0B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хорошей речи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Разговор как искусство устной речи. Основные нормы современного литературного произношения.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Лекционное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Эмоциональная грамотность.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Изображение персонажей сказки с выражением различных эмоций.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Основные речевые правила  общения посредством телефона.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работа. Практическое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Основные правила письменного общения в виртуальных дискуссиях на чатах Интернета.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работа. Практическое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Невербальные средства общения. Значение мимики и жестикуляции при общении.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Использование невербальных средств общения в диалоге. Практическое занятие.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Защита проектов «В умелых руках слово творит чудеса»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8B" w:rsidRPr="00FB0BF9" w:rsidTr="00FB0BF9">
        <w:tc>
          <w:tcPr>
            <w:tcW w:w="431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240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FB0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154" w:type="dxa"/>
            <w:tcBorders>
              <w:top w:val="single" w:sz="4" w:space="0" w:color="601802"/>
              <w:left w:val="single" w:sz="4" w:space="0" w:color="601802"/>
              <w:bottom w:val="single" w:sz="4" w:space="0" w:color="601802"/>
              <w:right w:val="single" w:sz="4" w:space="0" w:color="601802"/>
            </w:tcBorders>
            <w:shd w:val="clear" w:color="auto" w:fill="auto"/>
            <w:vAlign w:val="center"/>
            <w:hideMark/>
          </w:tcPr>
          <w:p w:rsidR="0014778B" w:rsidRPr="00FB0BF9" w:rsidRDefault="0014778B" w:rsidP="00147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1.        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Арсирий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А.Т. Занимательные материалы по русскому языку. – М.: Просвещение, 2000г.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2.      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Вагапова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, Д. X. Риторика в интеллектуальных играх и тре</w:t>
      </w:r>
      <w:r w:rsidRPr="00FB0BF9">
        <w:rPr>
          <w:rFonts w:ascii="Times New Roman" w:hAnsi="Times New Roman" w:cs="Times New Roman"/>
          <w:sz w:val="24"/>
          <w:szCs w:val="24"/>
        </w:rPr>
        <w:softHyphen/>
        <w:t>нингах. - М.: Цитадель, 2001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3.      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Васильева-Гангнус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Л. Азбука вежливости. – М., Педагогика, 1989.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4.      Введенская, Л. А. Русский язык и культура речи [Текст] / Л. А. Введенская, Л. Г. Павлова, Е. Ю.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Кашаева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Ростов-н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/Д.: Феникс, 2006.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5.      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. и доп. – М.: Просвещение, 1988. – 207 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>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6.      Панов М.В. Занимательная орфография. – М., 1987г.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7.      Сергеев В.Н. Словари – наши друзья и помощники. – М., 1998г.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8.      Скворцов Л.И. Культура русской речи. – М., 1995.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9.      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Н.М. В мире слов. – 3-е изд.,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. и доп. – М., 1985г.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10.  Широкова А.О. Комплекс упражнений по речевому этикету/А.О.Широкова// Русский язык в школе. – 2004. -  №6.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11.  Шмелева Е.Как ваша фамилия? / Е.Широкова// - М., Учительская газета, 2008. - №47.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12.  Шмелева 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Е.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>Что такое речевой этикет?/ Е.Широкова// - М., Учительская газета, 2008. -  №46.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lastRenderedPageBreak/>
        <w:t>13.  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Язовицкий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Е.В. Говорите правильно. – М.: Просвещение, 1984.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Литература для 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1.    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Ахременкова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Л. А. Тренинг по пунктуации (с ответами). — М.: Творческий центр, 2001.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2.    Горшков, А. И. Русская словесность [Текст] / А. И. Горш</w:t>
      </w:r>
      <w:r w:rsidRPr="00FB0BF9">
        <w:rPr>
          <w:rFonts w:ascii="Times New Roman" w:hAnsi="Times New Roman" w:cs="Times New Roman"/>
          <w:sz w:val="24"/>
          <w:szCs w:val="24"/>
        </w:rPr>
        <w:softHyphen/>
        <w:t>ков. - М: Дрофа, 2002.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3.    Григорян Д. Т. Язык мой — друг мой. —  М.:«Просвещение»,1976.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4.    Иконникова С. Диалоги о культуре. — М., 1977.4.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5.    Купина Н. Азбука поведения. – Свердловск, 1991.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6.    Ожегов С.И. Словарь русского языка/ С.И.Ожегов, Н.Ю.Шведова. – М., 1992.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7.    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Язовицкий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, Е.В. Говорите правильно: Пособие для уч-ся. [Текст]/ Е.В.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Язовицкий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. – М.: Просвещение, 1984.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BF9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презентации по темам:  «Великие люди о языке», «Лексические диалектные различия и их типы», «Фразеологическое богатство языка», «Крылатые выражения»,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2.  Сказка П.П. Ершова «Конёк-горбунок» (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х\ф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)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3.  Словари и справочники по русскому языку: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-Орфографический словарь. Д.Н.Ушаков, С.Е.Крючков, Дрофа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>осква,2006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-Фразеологический словарь русского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языка</w:t>
      </w:r>
      <w:proofErr w:type="gramStart"/>
      <w:r w:rsidRPr="00FB0BF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B0BF9">
        <w:rPr>
          <w:rFonts w:ascii="Times New Roman" w:hAnsi="Times New Roman" w:cs="Times New Roman"/>
          <w:sz w:val="24"/>
          <w:szCs w:val="24"/>
        </w:rPr>
        <w:t>.Тихонов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, Русский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язык.Медиа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, Москва,2006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-Краткий этимолого-орфографический словарь.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Патрамова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З.С..Саратов, «Лицей»2005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 пособия.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- Большая энциклопедия Кирилла и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 xml:space="preserve">. /Изд. ООО «Кирилл и </w:t>
      </w:r>
      <w:proofErr w:type="spellStart"/>
      <w:r w:rsidRPr="00FB0BF9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FB0BF9">
        <w:rPr>
          <w:rFonts w:ascii="Times New Roman" w:hAnsi="Times New Roman" w:cs="Times New Roman"/>
          <w:sz w:val="24"/>
          <w:szCs w:val="24"/>
        </w:rPr>
        <w:t>», 2007, 2008, 2010.</w:t>
      </w:r>
    </w:p>
    <w:p w:rsidR="007A6FB5" w:rsidRPr="00FB0BF9" w:rsidRDefault="007A6FB5" w:rsidP="00147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B5" w:rsidRPr="00FB0BF9" w:rsidRDefault="007A6FB5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B5C" w:rsidRPr="00FB0BF9" w:rsidRDefault="00FC1B5C" w:rsidP="00FB0B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B5C" w:rsidRPr="00FB0BF9" w:rsidSect="00FB0B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A6FB5"/>
    <w:rsid w:val="001337FD"/>
    <w:rsid w:val="0014778B"/>
    <w:rsid w:val="007A6FB5"/>
    <w:rsid w:val="00884842"/>
    <w:rsid w:val="00A04129"/>
    <w:rsid w:val="00B15470"/>
    <w:rsid w:val="00E13D5F"/>
    <w:rsid w:val="00FB0BF9"/>
    <w:rsid w:val="00FC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2016-09-30T14:07:00Z</dcterms:created>
  <dcterms:modified xsi:type="dcterms:W3CDTF">2023-10-03T17:52:00Z</dcterms:modified>
</cp:coreProperties>
</file>